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8E1E" w14:textId="4A064F48" w:rsidR="00803121" w:rsidRDefault="00803121" w:rsidP="00803121">
      <w:pPr>
        <w:pStyle w:val="Heading2SI"/>
      </w:pPr>
      <w:bookmarkStart w:id="0" w:name="_Toc129789723"/>
      <w:bookmarkStart w:id="1" w:name="_Toc129789847"/>
      <w:bookmarkStart w:id="2" w:name="_Toc129789870"/>
      <w:bookmarkStart w:id="3" w:name="_Toc133998579"/>
      <w:bookmarkStart w:id="4" w:name="_Toc133998676"/>
      <w:bookmarkStart w:id="5" w:name="_Toc133998865"/>
      <w:r>
        <w:t>Terms of Reference</w:t>
      </w:r>
    </w:p>
    <w:p w14:paraId="50DC6574" w14:textId="7975F3A2" w:rsidR="00803121" w:rsidRDefault="00ED310F" w:rsidP="00803121">
      <w:pPr>
        <w:pStyle w:val="BodyTextSI"/>
      </w:pPr>
      <w:r w:rsidRPr="00ED310F">
        <w:t xml:space="preserve">The </w:t>
      </w:r>
      <w:r w:rsidR="00803121" w:rsidRPr="00ED310F">
        <w:rPr>
          <w:i/>
          <w:iCs/>
        </w:rPr>
        <w:t>Steering Committee Terms of Reference</w:t>
      </w:r>
      <w:r w:rsidR="00803121">
        <w:t xml:space="preserve"> is the document that establishes the agreed roles and functions for the </w:t>
      </w:r>
      <w:r>
        <w:t>p</w:t>
      </w:r>
      <w:r w:rsidR="00803121">
        <w:t xml:space="preserve">roject </w:t>
      </w:r>
      <w:r>
        <w:t>s</w:t>
      </w:r>
      <w:r w:rsidR="00803121">
        <w:t xml:space="preserve">teering </w:t>
      </w:r>
      <w:r>
        <w:t>c</w:t>
      </w:r>
      <w:r w:rsidR="00803121">
        <w:t xml:space="preserve">ommittee, both collectively and individually. It is owned, maintained and utilised by the </w:t>
      </w:r>
      <w:r>
        <w:t>s</w:t>
      </w:r>
      <w:r w:rsidR="00803121">
        <w:t xml:space="preserve">teering </w:t>
      </w:r>
      <w:r>
        <w:t>c</w:t>
      </w:r>
      <w:r w:rsidR="00803121">
        <w:t>ommittee to ensure the project is governed responsibly.</w:t>
      </w:r>
    </w:p>
    <w:p w14:paraId="322CF393" w14:textId="77777777" w:rsidR="00803121" w:rsidRDefault="00803121" w:rsidP="00803121">
      <w:pPr>
        <w:pStyle w:val="Heading2SI"/>
      </w:pPr>
      <w:r>
        <w:t>Introduction</w:t>
      </w:r>
    </w:p>
    <w:p w14:paraId="01891F7B" w14:textId="4BB67023" w:rsidR="00803121" w:rsidRDefault="00803121" w:rsidP="00803121">
      <w:pPr>
        <w:pStyle w:val="BodyTextSI"/>
      </w:pPr>
      <w:r>
        <w:t>Skills Insight will establish a project steering committee that is responsible to provide guidance an</w:t>
      </w:r>
      <w:r w:rsidR="00ED310F">
        <w:t>d</w:t>
      </w:r>
      <w:r>
        <w:t xml:space="preserve"> oversee the progress</w:t>
      </w:r>
      <w:r w:rsidR="00ED310F">
        <w:t xml:space="preserve">, which will conclude with </w:t>
      </w:r>
      <w:r>
        <w:t xml:space="preserve">the submission of a report </w:t>
      </w:r>
      <w:r w:rsidR="00ED310F">
        <w:t xml:space="preserve">about the dynamics of establishing </w:t>
      </w:r>
      <w:r>
        <w:t>a robust Ag Trade Apprenticeship</w:t>
      </w:r>
      <w:r w:rsidR="00ED310F">
        <w:t>,</w:t>
      </w:r>
      <w:r>
        <w:t xml:space="preserve"> as requested by the Minister of Agriculture’s Workforce Working Group. The steering committee is to ensure the project and process of gathering the evidence is undertaken in a clear and transparent manner as per industry expectations.</w:t>
      </w:r>
    </w:p>
    <w:p w14:paraId="04895355" w14:textId="54D0AEA2" w:rsidR="00803121" w:rsidRDefault="00803121" w:rsidP="00803121">
      <w:pPr>
        <w:pStyle w:val="BodyTextSI"/>
      </w:pPr>
      <w:r>
        <w:t xml:space="preserve">The project is to investigate the </w:t>
      </w:r>
      <w:r w:rsidR="00ED310F">
        <w:t>dynamics of</w:t>
      </w:r>
      <w:r>
        <w:t xml:space="preserve"> implement</w:t>
      </w:r>
      <w:r w:rsidR="00ED310F">
        <w:t>ing</w:t>
      </w:r>
      <w:r>
        <w:t xml:space="preserve"> a potential new trade level agricultural training product model to meet industry requirements.</w:t>
      </w:r>
    </w:p>
    <w:p w14:paraId="234E8659" w14:textId="77777777" w:rsidR="00803121" w:rsidRDefault="00803121" w:rsidP="00803121">
      <w:pPr>
        <w:pStyle w:val="BodyTextSI"/>
      </w:pPr>
      <w:r>
        <w:t>Objectives are to:</w:t>
      </w:r>
    </w:p>
    <w:p w14:paraId="1684D896" w14:textId="77AF3392" w:rsidR="00803121" w:rsidRDefault="00ED310F" w:rsidP="00ED310F">
      <w:pPr>
        <w:pStyle w:val="DotpointsSI"/>
        <w:numPr>
          <w:ilvl w:val="0"/>
          <w:numId w:val="9"/>
        </w:numPr>
      </w:pPr>
      <w:r>
        <w:t>i</w:t>
      </w:r>
      <w:r w:rsidR="00803121">
        <w:t>nvestigate the creation of an agricultural trade equivalent pathway model/s to complement existing qualifications</w:t>
      </w:r>
    </w:p>
    <w:p w14:paraId="0175BB4A" w14:textId="2C86F43A" w:rsidR="00803121" w:rsidRDefault="00ED310F" w:rsidP="00ED310F">
      <w:pPr>
        <w:pStyle w:val="DotpointsSI"/>
        <w:numPr>
          <w:ilvl w:val="0"/>
          <w:numId w:val="9"/>
        </w:numPr>
      </w:pPr>
      <w:r>
        <w:t xml:space="preserve">undertake </w:t>
      </w:r>
      <w:r w:rsidR="00803121">
        <w:t xml:space="preserve">a Workforce Function </w:t>
      </w:r>
      <w:r>
        <w:t xml:space="preserve">Analysis </w:t>
      </w:r>
      <w:r w:rsidR="00803121">
        <w:t>(WFA) to support the development of an agricultural trade apprenticeship</w:t>
      </w:r>
    </w:p>
    <w:p w14:paraId="1C9EB7FA" w14:textId="041741A0" w:rsidR="00803121" w:rsidRDefault="00ED310F" w:rsidP="00ED310F">
      <w:pPr>
        <w:pStyle w:val="DotpointsSI"/>
        <w:numPr>
          <w:ilvl w:val="0"/>
          <w:numId w:val="9"/>
        </w:numPr>
      </w:pPr>
      <w:r>
        <w:t xml:space="preserve">identify </w:t>
      </w:r>
      <w:r w:rsidR="00803121">
        <w:t xml:space="preserve">and outline </w:t>
      </w:r>
      <w:r w:rsidR="00184A03">
        <w:t xml:space="preserve"> </w:t>
      </w:r>
      <w:r w:rsidR="00803121">
        <w:t>solutions and recommendations for the successful implementation of an agricultural trade apprenticeship</w:t>
      </w:r>
    </w:p>
    <w:p w14:paraId="1004A27E" w14:textId="74678ACD" w:rsidR="00803121" w:rsidRDefault="00ED310F" w:rsidP="00ED310F">
      <w:pPr>
        <w:pStyle w:val="DotpointsSI"/>
        <w:numPr>
          <w:ilvl w:val="0"/>
          <w:numId w:val="9"/>
        </w:numPr>
      </w:pPr>
      <w:r>
        <w:t xml:space="preserve">investigate </w:t>
      </w:r>
      <w:r w:rsidR="00803121">
        <w:t xml:space="preserve">and document the process to enable an agricultural trade apprenticeship to be </w:t>
      </w:r>
      <w:r w:rsidR="00184A03">
        <w:t xml:space="preserve">implemented </w:t>
      </w:r>
      <w:r w:rsidR="00803121">
        <w:t>in all states and territories across Australia</w:t>
      </w:r>
    </w:p>
    <w:p w14:paraId="1CDA66A3" w14:textId="4344D26F" w:rsidR="00803121" w:rsidRDefault="00ED310F" w:rsidP="00ED310F">
      <w:pPr>
        <w:pStyle w:val="DotpointsSI"/>
        <w:numPr>
          <w:ilvl w:val="0"/>
          <w:numId w:val="9"/>
        </w:numPr>
      </w:pPr>
      <w:r>
        <w:t xml:space="preserve">develop </w:t>
      </w:r>
      <w:r w:rsidR="00803121">
        <w:t>a monitoring and evaluation strategy to measure trade apprenticeship outcomes.</w:t>
      </w:r>
    </w:p>
    <w:p w14:paraId="0593A404" w14:textId="77777777" w:rsidR="00ED310F" w:rsidRDefault="00ED310F" w:rsidP="00803121">
      <w:pPr>
        <w:pStyle w:val="BodyTextSI"/>
      </w:pPr>
    </w:p>
    <w:p w14:paraId="789694B2" w14:textId="77777777" w:rsidR="00803121" w:rsidRDefault="00803121" w:rsidP="00803121">
      <w:pPr>
        <w:pStyle w:val="Heading2SI"/>
      </w:pPr>
      <w:r>
        <w:t>The role of the steering committee</w:t>
      </w:r>
    </w:p>
    <w:p w14:paraId="6CB7A062" w14:textId="4573EF72" w:rsidR="00184A03" w:rsidRDefault="00803121" w:rsidP="004E7CC0">
      <w:pPr>
        <w:pStyle w:val="BodyTextSI"/>
      </w:pPr>
      <w:r>
        <w:t>The committee is responsible to</w:t>
      </w:r>
      <w:r w:rsidR="00184A03">
        <w:t>:</w:t>
      </w:r>
      <w:r>
        <w:t xml:space="preserve"> </w:t>
      </w:r>
    </w:p>
    <w:p w14:paraId="43D36089" w14:textId="222A579B" w:rsidR="00803121" w:rsidRDefault="00803121" w:rsidP="00184A03">
      <w:pPr>
        <w:pStyle w:val="DotpointsSI"/>
      </w:pPr>
      <w:r>
        <w:t>provide  overall guidance</w:t>
      </w:r>
      <w:r w:rsidR="00184A03">
        <w:t xml:space="preserve"> of the project</w:t>
      </w:r>
      <w:r>
        <w:t>, ensure planning has been undertaken and the successful achievement of outcomes</w:t>
      </w:r>
    </w:p>
    <w:p w14:paraId="1F2B2E21" w14:textId="4DD6368C" w:rsidR="00803121" w:rsidRDefault="00184A03" w:rsidP="00184A03">
      <w:pPr>
        <w:pStyle w:val="DotpointsSI"/>
      </w:pPr>
      <w:r>
        <w:t>e</w:t>
      </w:r>
      <w:r w:rsidR="00803121">
        <w:t>nsure the project's scope aligns with the requirements of the Agricultural Workforce Working Group request</w:t>
      </w:r>
    </w:p>
    <w:p w14:paraId="569570F8" w14:textId="0C95A50F" w:rsidR="00803121" w:rsidRDefault="00184A03" w:rsidP="00184A03">
      <w:pPr>
        <w:pStyle w:val="DotpointsSI"/>
      </w:pPr>
      <w:r>
        <w:lastRenderedPageBreak/>
        <w:t xml:space="preserve">provide </w:t>
      </w:r>
      <w:r w:rsidR="00803121">
        <w:t>those directly involved in the project with guidance and assistance in promotion of project to relevant stakeholders</w:t>
      </w:r>
    </w:p>
    <w:p w14:paraId="3E1BB0C9" w14:textId="21243264" w:rsidR="00803121" w:rsidRDefault="00803121" w:rsidP="00184A03">
      <w:pPr>
        <w:pStyle w:val="DotpointsSI"/>
      </w:pPr>
      <w:r>
        <w:t>assist in the identification of project issues or risks</w:t>
      </w:r>
    </w:p>
    <w:p w14:paraId="783EAE93" w14:textId="1CF6C099" w:rsidR="00184A03" w:rsidRDefault="00184A03" w:rsidP="00184A03">
      <w:pPr>
        <w:pStyle w:val="DotpointsSI"/>
      </w:pPr>
      <w:r>
        <w:t xml:space="preserve">address </w:t>
      </w:r>
      <w:r w:rsidR="00803121">
        <w:t>any issue that has major implications for the project</w:t>
      </w:r>
      <w:r>
        <w:t xml:space="preserve"> and reconcile differences in opinion and or approach and resolve disputes arising from this</w:t>
      </w:r>
    </w:p>
    <w:p w14:paraId="28C24EC1" w14:textId="41475D76" w:rsidR="00803121" w:rsidRDefault="00184A03" w:rsidP="00184A03">
      <w:pPr>
        <w:pStyle w:val="DotpointsSI"/>
      </w:pPr>
      <w:r>
        <w:t xml:space="preserve">report </w:t>
      </w:r>
      <w:r w:rsidR="00803121">
        <w:t>on project progress to their own organisations and networks</w:t>
      </w:r>
    </w:p>
    <w:p w14:paraId="41540852" w14:textId="69D95454" w:rsidR="00803121" w:rsidRDefault="00184A03" w:rsidP="00184A03">
      <w:pPr>
        <w:pStyle w:val="DotpointsSI"/>
      </w:pPr>
      <w:r>
        <w:t xml:space="preserve">ensure </w:t>
      </w:r>
      <w:r w:rsidR="00803121">
        <w:t>the views of jurisdictions and regions are gathered and considered</w:t>
      </w:r>
    </w:p>
    <w:p w14:paraId="7C7D4418" w14:textId="7573CF28" w:rsidR="00803121" w:rsidRDefault="00184A03" w:rsidP="004E7CC0">
      <w:pPr>
        <w:pStyle w:val="BodyTextSI"/>
      </w:pPr>
      <w:r>
        <w:t xml:space="preserve">ensure </w:t>
      </w:r>
      <w:r w:rsidR="00803121">
        <w:t xml:space="preserve">consideration is given to issues affecting people from smaller and niche industries, or </w:t>
      </w:r>
      <w:r>
        <w:t xml:space="preserve">those that </w:t>
      </w:r>
      <w:r w:rsidR="00803121">
        <w:t>have been traditionally disadvantaged in access to jobs, skills or VET</w:t>
      </w:r>
      <w:r>
        <w:t>.</w:t>
      </w:r>
      <w:r>
        <w:br/>
      </w:r>
      <w:r w:rsidR="00803121">
        <w:t>In the event the Steering Committee is unable to come to consensus on an issue, Skills Insight Executive team will discuss the matter more broadly with key stakeholders and may refer to the board for consideration.</w:t>
      </w:r>
    </w:p>
    <w:p w14:paraId="5D21E25F" w14:textId="77777777" w:rsidR="00803121" w:rsidRDefault="00803121" w:rsidP="00803121">
      <w:pPr>
        <w:pStyle w:val="BodyTextSI"/>
      </w:pPr>
    </w:p>
    <w:p w14:paraId="77F64C39" w14:textId="77777777" w:rsidR="00803121" w:rsidRDefault="00803121" w:rsidP="00803121">
      <w:pPr>
        <w:pStyle w:val="Heading2SI"/>
      </w:pPr>
      <w:r>
        <w:t xml:space="preserve">Membership of steering committee </w:t>
      </w:r>
    </w:p>
    <w:p w14:paraId="3ED70E42" w14:textId="5878C5B1" w:rsidR="00803121" w:rsidRDefault="00803121" w:rsidP="00184A03">
      <w:pPr>
        <w:pStyle w:val="DotpointsSI"/>
      </w:pPr>
      <w:r>
        <w:t xml:space="preserve">Agri-tech Education and Innovation CQUniversity Australia </w:t>
      </w:r>
    </w:p>
    <w:p w14:paraId="5B4AD503" w14:textId="3BCA8D32" w:rsidR="00803121" w:rsidRDefault="00803121" w:rsidP="00184A03">
      <w:pPr>
        <w:pStyle w:val="DotpointsSI"/>
      </w:pPr>
      <w:r>
        <w:t>Australian Country Choice (ACC)</w:t>
      </w:r>
    </w:p>
    <w:p w14:paraId="60DAC887" w14:textId="1B5D5854" w:rsidR="00803121" w:rsidRDefault="00803121" w:rsidP="00184A03">
      <w:pPr>
        <w:pStyle w:val="DotpointsSI"/>
      </w:pPr>
      <w:r>
        <w:t>Australian Dairy Farmers</w:t>
      </w:r>
    </w:p>
    <w:p w14:paraId="444BC739" w14:textId="2BC64700" w:rsidR="00803121" w:rsidRDefault="00803121" w:rsidP="00184A03">
      <w:pPr>
        <w:pStyle w:val="DotpointsSI"/>
      </w:pPr>
      <w:r>
        <w:t>Australian Workers Union</w:t>
      </w:r>
    </w:p>
    <w:p w14:paraId="2A26A9EE" w14:textId="5D931C28" w:rsidR="00803121" w:rsidRDefault="00803121" w:rsidP="00184A03">
      <w:pPr>
        <w:pStyle w:val="DotpointsSI"/>
      </w:pPr>
      <w:r>
        <w:t>Department of Employment, Small Business and Training (DESBT) – Queensland</w:t>
      </w:r>
    </w:p>
    <w:p w14:paraId="2851C93C" w14:textId="36B89B60" w:rsidR="00803121" w:rsidRDefault="00803121" w:rsidP="00184A03">
      <w:pPr>
        <w:pStyle w:val="DotpointsSI"/>
      </w:pPr>
      <w:r>
        <w:t>Food, Fibre and Timber Industries Training Council WA</w:t>
      </w:r>
    </w:p>
    <w:p w14:paraId="64A1B7FE" w14:textId="0AED719A" w:rsidR="00803121" w:rsidRDefault="00803121" w:rsidP="00184A03">
      <w:pPr>
        <w:pStyle w:val="DotpointsSI"/>
      </w:pPr>
      <w:r>
        <w:t>Irrigation Australia</w:t>
      </w:r>
    </w:p>
    <w:p w14:paraId="2B1C8A21" w14:textId="3F557FFE" w:rsidR="00803121" w:rsidRDefault="00803121" w:rsidP="00184A03">
      <w:pPr>
        <w:pStyle w:val="DotpointsSI"/>
      </w:pPr>
      <w:r>
        <w:t>National Farmers’ Federation</w:t>
      </w:r>
    </w:p>
    <w:p w14:paraId="00EBDB53" w14:textId="028B2F44" w:rsidR="00803121" w:rsidRDefault="00803121" w:rsidP="00184A03">
      <w:pPr>
        <w:pStyle w:val="DotpointsSI"/>
      </w:pPr>
      <w:r>
        <w:t>Rural Industries Skill Training (RIST)</w:t>
      </w:r>
    </w:p>
    <w:p w14:paraId="7349AFA1" w14:textId="7B5B2F41" w:rsidR="00803121" w:rsidRDefault="00803121" w:rsidP="00184A03">
      <w:pPr>
        <w:pStyle w:val="DotpointsSI"/>
      </w:pPr>
      <w:r>
        <w:t>TasFarmers</w:t>
      </w:r>
    </w:p>
    <w:p w14:paraId="73B12A32" w14:textId="70D2E766" w:rsidR="00803121" w:rsidRDefault="00803121" w:rsidP="00803121">
      <w:pPr>
        <w:pStyle w:val="DotpointsSI"/>
      </w:pPr>
      <w:r>
        <w:t>Tocal College, NSW Department of Primary Industries</w:t>
      </w:r>
      <w:r w:rsidR="00184A03">
        <w:t>.</w:t>
      </w:r>
    </w:p>
    <w:p w14:paraId="6EACA4CA" w14:textId="77777777" w:rsidR="00803121" w:rsidRDefault="00803121" w:rsidP="00ED310F">
      <w:pPr>
        <w:pStyle w:val="Heading2SI"/>
      </w:pPr>
      <w:r>
        <w:t>Convenor/ Chair (Name and role)</w:t>
      </w:r>
    </w:p>
    <w:p w14:paraId="703AD77C" w14:textId="285D7BED" w:rsidR="00803121" w:rsidRDefault="00803121" w:rsidP="00184A03">
      <w:pPr>
        <w:pStyle w:val="BodyTextSI"/>
      </w:pPr>
      <w:r>
        <w:t>National Farmers Federation</w:t>
      </w:r>
      <w:r w:rsidR="00184A03">
        <w:br/>
      </w:r>
    </w:p>
    <w:p w14:paraId="1C69A4DD" w14:textId="77777777" w:rsidR="00803121" w:rsidRDefault="00803121" w:rsidP="00ED310F">
      <w:pPr>
        <w:pStyle w:val="Heading2SI"/>
      </w:pPr>
      <w:r>
        <w:lastRenderedPageBreak/>
        <w:t>Agenda, meeting papers and minutes</w:t>
      </w:r>
    </w:p>
    <w:p w14:paraId="1BE66CA8" w14:textId="03535559" w:rsidR="00803121" w:rsidRDefault="00803121" w:rsidP="00184A03">
      <w:pPr>
        <w:pStyle w:val="DotpointsSI"/>
      </w:pPr>
      <w:r>
        <w:t xml:space="preserve">Agenda items must be forwarded to the Activity Manager by C.O.B. </w:t>
      </w:r>
      <w:r w:rsidR="00184A03">
        <w:t>three</w:t>
      </w:r>
      <w:r>
        <w:t xml:space="preserve"> working days prior to the next scheduled meeting.</w:t>
      </w:r>
    </w:p>
    <w:p w14:paraId="71E32F9C" w14:textId="1D42D7A0" w:rsidR="00803121" w:rsidRDefault="00803121" w:rsidP="00184A03">
      <w:pPr>
        <w:pStyle w:val="DotpointsSI"/>
      </w:pPr>
      <w:r>
        <w:t xml:space="preserve">Steering </w:t>
      </w:r>
      <w:r w:rsidR="00184A03">
        <w:t>c</w:t>
      </w:r>
      <w:r>
        <w:t xml:space="preserve">ommittee agenda, with attached meeting papers will be distributed at least </w:t>
      </w:r>
      <w:r w:rsidR="00184A03">
        <w:t>five</w:t>
      </w:r>
      <w:r>
        <w:t xml:space="preserve"> working days prior to the next scheduled meeting.</w:t>
      </w:r>
    </w:p>
    <w:p w14:paraId="33A677EC" w14:textId="60FECE76" w:rsidR="00803121" w:rsidRDefault="00803121" w:rsidP="00184A03">
      <w:pPr>
        <w:pStyle w:val="DotpointsSI"/>
      </w:pPr>
      <w:r>
        <w:t xml:space="preserve">Chair has the right to refuse to list an item on the formal agenda, but members may raise an item under ‘Other </w:t>
      </w:r>
      <w:r w:rsidR="00184A03">
        <w:t>b</w:t>
      </w:r>
      <w:r>
        <w:t>usiness’ if necessary and as time permits.</w:t>
      </w:r>
    </w:p>
    <w:p w14:paraId="14536324" w14:textId="54B9B668" w:rsidR="00803121" w:rsidRDefault="00803121" w:rsidP="00184A03">
      <w:pPr>
        <w:pStyle w:val="DotpointsSI"/>
      </w:pPr>
      <w:r>
        <w:t xml:space="preserve">The minutes of each </w:t>
      </w:r>
      <w:r w:rsidR="00184A03">
        <w:t>s</w:t>
      </w:r>
      <w:r>
        <w:t xml:space="preserve">teering </w:t>
      </w:r>
      <w:r w:rsidR="00184A03">
        <w:t>c</w:t>
      </w:r>
      <w:r>
        <w:t>ommittee meeting will be prepared by the Activity Manager.</w:t>
      </w:r>
    </w:p>
    <w:p w14:paraId="5E0F1DB7" w14:textId="7DA48087" w:rsidR="00803121" w:rsidRDefault="00803121" w:rsidP="00184A03">
      <w:pPr>
        <w:pStyle w:val="DotpointsSI"/>
      </w:pPr>
      <w:r>
        <w:t xml:space="preserve">Full copies of the </w:t>
      </w:r>
      <w:r w:rsidR="00184A03">
        <w:t>m</w:t>
      </w:r>
      <w:r>
        <w:t xml:space="preserve">inutes, including attachments shall be provided to all </w:t>
      </w:r>
      <w:r w:rsidR="00184A03">
        <w:t>s</w:t>
      </w:r>
      <w:r>
        <w:t xml:space="preserve">teering </w:t>
      </w:r>
      <w:r w:rsidR="00184A03">
        <w:t>c</w:t>
      </w:r>
      <w:r>
        <w:t>ommittee members no later than 10 working days following each meeting.</w:t>
      </w:r>
    </w:p>
    <w:p w14:paraId="04F3D3D2" w14:textId="77777777" w:rsidR="00803121" w:rsidRDefault="00803121" w:rsidP="00803121">
      <w:pPr>
        <w:pStyle w:val="BodyTextSI"/>
      </w:pPr>
    </w:p>
    <w:p w14:paraId="1911C6B4" w14:textId="77777777" w:rsidR="00803121" w:rsidRDefault="00803121" w:rsidP="00ED310F">
      <w:pPr>
        <w:pStyle w:val="Heading2SI"/>
      </w:pPr>
      <w:r>
        <w:t>Number of meetings</w:t>
      </w:r>
    </w:p>
    <w:p w14:paraId="14BD08C9" w14:textId="4DB1EBB5" w:rsidR="00803121" w:rsidRDefault="00184A03" w:rsidP="00803121">
      <w:pPr>
        <w:pStyle w:val="BodyTextSI"/>
      </w:pPr>
      <w:r>
        <w:t>Three</w:t>
      </w:r>
      <w:r w:rsidR="00803121">
        <w:t xml:space="preserve"> steering Committee meeting to be held or period of the project</w:t>
      </w:r>
      <w:r>
        <w:t>: two</w:t>
      </w:r>
      <w:r w:rsidR="00803121">
        <w:t xml:space="preserve"> face to face and </w:t>
      </w:r>
      <w:r>
        <w:t>one</w:t>
      </w:r>
      <w:r w:rsidR="00803121">
        <w:t xml:space="preserve"> via a digital platform</w:t>
      </w:r>
      <w:r>
        <w:t>.</w:t>
      </w:r>
      <w:r>
        <w:br/>
      </w:r>
    </w:p>
    <w:p w14:paraId="3306CA4E" w14:textId="69876C4C" w:rsidR="00803121" w:rsidRDefault="00803121" w:rsidP="00ED310F">
      <w:pPr>
        <w:pStyle w:val="Heading2SI"/>
      </w:pPr>
      <w:r>
        <w:t>Comments</w:t>
      </w:r>
    </w:p>
    <w:p w14:paraId="268BF086" w14:textId="77777777" w:rsidR="00803121" w:rsidRDefault="00803121" w:rsidP="00803121">
      <w:pPr>
        <w:pStyle w:val="BodyTextSI"/>
      </w:pPr>
      <w:r>
        <w:t>Steering committee members may also be required to become a member of the JSC including to agree to Code of Conduct if established prior to project completion.</w:t>
      </w:r>
    </w:p>
    <w:bookmarkEnd w:id="0"/>
    <w:bookmarkEnd w:id="1"/>
    <w:bookmarkEnd w:id="2"/>
    <w:bookmarkEnd w:id="3"/>
    <w:bookmarkEnd w:id="4"/>
    <w:bookmarkEnd w:id="5"/>
    <w:p w14:paraId="509CF497" w14:textId="53711F2C" w:rsidR="00210D83" w:rsidRDefault="00210D83">
      <w:pPr>
        <w:rPr>
          <w:rFonts w:ascii="Modern Era TRIAL Medium" w:hAnsi="Modern Era TRIAL Medium"/>
          <w:color w:val="4C7D2C"/>
          <w:sz w:val="28"/>
          <w:szCs w:val="28"/>
        </w:rPr>
      </w:pPr>
    </w:p>
    <w:sectPr w:rsidR="00210D83" w:rsidSect="003F41A4">
      <w:headerReference w:type="default" r:id="rId11"/>
      <w:footerReference w:type="even" r:id="rId12"/>
      <w:footerReference w:type="default" r:id="rId13"/>
      <w:pgSz w:w="11906" w:h="16838"/>
      <w:pgMar w:top="2694"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75F8" w14:textId="77777777" w:rsidR="001616BF" w:rsidRDefault="001616BF" w:rsidP="005072F6">
      <w:r>
        <w:separator/>
      </w:r>
    </w:p>
  </w:endnote>
  <w:endnote w:type="continuationSeparator" w:id="0">
    <w:p w14:paraId="1EFF17F0" w14:textId="77777777" w:rsidR="001616BF" w:rsidRDefault="001616BF" w:rsidP="005072F6">
      <w:r>
        <w:continuationSeparator/>
      </w:r>
    </w:p>
  </w:endnote>
  <w:endnote w:type="continuationNotice" w:id="1">
    <w:p w14:paraId="0A4E05AC" w14:textId="77777777" w:rsidR="001616BF" w:rsidRDefault="0016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Modern Era TRIAL Medium">
    <w:altName w:val="Calibri"/>
    <w:panose1 w:val="00000000000000000000"/>
    <w:charset w:val="00"/>
    <w:family w:val="auto"/>
    <w:notTrueType/>
    <w:pitch w:val="variable"/>
    <w:sig w:usb0="A00000EF" w:usb1="0000F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2114463"/>
      <w:docPartObj>
        <w:docPartGallery w:val="Page Numbers (Bottom of Page)"/>
        <w:docPartUnique/>
      </w:docPartObj>
    </w:sdtPr>
    <w:sdtContent>
      <w:p w14:paraId="438618AA" w14:textId="06BC50CA" w:rsidR="00070726" w:rsidRDefault="00070726" w:rsidP="00E7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b/>
        <w:bCs/>
      </w:rPr>
      <w:id w:val="1742756181"/>
      <w:docPartObj>
        <w:docPartGallery w:val="Page Numbers (Bottom of Page)"/>
        <w:docPartUnique/>
      </w:docPartObj>
    </w:sdtPr>
    <w:sdtContent>
      <w:p w14:paraId="0890EE99" w14:textId="04CF3807" w:rsidR="00070726" w:rsidRPr="009E61F9" w:rsidRDefault="00070726" w:rsidP="00E7563A">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sidRPr="009E61F9">
          <w:rPr>
            <w:rStyle w:val="PageNumber"/>
            <w:rFonts w:ascii="Avenir Book" w:hAnsi="Avenir Book"/>
            <w:b/>
            <w:bCs/>
            <w:noProof/>
          </w:rPr>
          <w:t>3</w:t>
        </w:r>
        <w:r w:rsidRPr="009E61F9">
          <w:rPr>
            <w:rStyle w:val="PageNumber"/>
            <w:rFonts w:ascii="Avenir Book" w:hAnsi="Avenir Book"/>
            <w:b/>
            <w:bCs/>
          </w:rPr>
          <w:fldChar w:fldCharType="end"/>
        </w:r>
      </w:p>
    </w:sdtContent>
  </w:sdt>
  <w:p w14:paraId="316F99DE" w14:textId="028AE7D8" w:rsidR="005072F6" w:rsidRPr="008C7C14" w:rsidRDefault="008C7C14" w:rsidP="00070726">
    <w:pPr>
      <w:pStyle w:val="Footer"/>
      <w:tabs>
        <w:tab w:val="clear" w:pos="4513"/>
        <w:tab w:val="clear" w:pos="9026"/>
        <w:tab w:val="right" w:pos="9412"/>
      </w:tabs>
      <w:ind w:right="360"/>
      <w:rPr>
        <w:rFonts w:ascii="Avenir Book" w:hAnsi="Avenir Book"/>
        <w:color w:val="1E3531"/>
      </w:rPr>
    </w:pPr>
    <w:r w:rsidRPr="008C7C14">
      <w:rPr>
        <w:rFonts w:ascii="Avenir Book" w:hAnsi="Avenir Book"/>
      </w:rPr>
      <w:t>Ag Trade Apprenticeship Steering Committee Terms of Reference</w:t>
    </w:r>
    <w:r w:rsidR="00430E24" w:rsidRPr="008C7C14">
      <w:rPr>
        <w:rFonts w:ascii="Avenir Book" w:hAnsi="Avenir Book"/>
        <w:color w:val="1E3531"/>
      </w:rPr>
      <w:t xml:space="preserve">, </w:t>
    </w:r>
    <w:r w:rsidRPr="008C7C14">
      <w:rPr>
        <w:rFonts w:ascii="Avenir Book" w:hAnsi="Avenir Book"/>
        <w:color w:val="1E3531"/>
      </w:rPr>
      <w:t>September 2023</w:t>
    </w:r>
    <w:r w:rsidR="00070726" w:rsidRPr="008C7C14">
      <w:rPr>
        <w:rFonts w:ascii="Avenir Book" w:hAnsi="Avenir Book"/>
        <w:color w:val="1E35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D18C" w14:textId="77777777" w:rsidR="001616BF" w:rsidRDefault="001616BF" w:rsidP="005072F6">
      <w:r>
        <w:separator/>
      </w:r>
    </w:p>
  </w:footnote>
  <w:footnote w:type="continuationSeparator" w:id="0">
    <w:p w14:paraId="49A7C4CE" w14:textId="77777777" w:rsidR="001616BF" w:rsidRDefault="001616BF" w:rsidP="005072F6">
      <w:r>
        <w:continuationSeparator/>
      </w:r>
    </w:p>
  </w:footnote>
  <w:footnote w:type="continuationNotice" w:id="1">
    <w:p w14:paraId="6147573A" w14:textId="77777777" w:rsidR="001616BF" w:rsidRDefault="00161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945B" w14:textId="7AFD2AD6" w:rsidR="00DB59E7" w:rsidRDefault="00DB59E7" w:rsidP="00DB59E7">
    <w:pPr>
      <w:pStyle w:val="Header"/>
    </w:pPr>
    <w:bookmarkStart w:id="6" w:name="_Hlk134097465"/>
    <w:bookmarkStart w:id="7" w:name="_Hlk134097466"/>
    <w:bookmarkStart w:id="8" w:name="_Hlk134097471"/>
    <w:bookmarkStart w:id="9" w:name="_Hlk134097472"/>
    <w:r>
      <w:rPr>
        <w:noProof/>
      </w:rPr>
      <w:drawing>
        <wp:anchor distT="0" distB="0" distL="114300" distR="114300" simplePos="0" relativeHeight="251658240" behindDoc="1" locked="0" layoutInCell="1" allowOverlap="1" wp14:anchorId="1153F273" wp14:editId="60BD5FC4">
          <wp:simplePos x="0" y="0"/>
          <wp:positionH relativeFrom="column">
            <wp:posOffset>-258445</wp:posOffset>
          </wp:positionH>
          <wp:positionV relativeFrom="paragraph">
            <wp:posOffset>-250190</wp:posOffset>
          </wp:positionV>
          <wp:extent cx="2115047" cy="1582784"/>
          <wp:effectExtent l="0" t="0" r="0" b="0"/>
          <wp:wrapTight wrapText="bothSides">
            <wp:wrapPolygon edited="0">
              <wp:start x="3114" y="5201"/>
              <wp:lineTo x="2530" y="6501"/>
              <wp:lineTo x="2141" y="8321"/>
              <wp:lineTo x="2335" y="11441"/>
              <wp:lineTo x="3892" y="14042"/>
              <wp:lineTo x="4865" y="14042"/>
              <wp:lineTo x="4865" y="15342"/>
              <wp:lineTo x="8757" y="16642"/>
              <wp:lineTo x="12259" y="17162"/>
              <wp:lineTo x="14011" y="17162"/>
              <wp:lineTo x="17708" y="16122"/>
              <wp:lineTo x="19070" y="15342"/>
              <wp:lineTo x="18292" y="14042"/>
              <wp:lineTo x="19265" y="11961"/>
              <wp:lineTo x="17903" y="10921"/>
              <wp:lineTo x="12843" y="9881"/>
              <wp:lineTo x="13232" y="8581"/>
              <wp:lineTo x="12454" y="7281"/>
              <wp:lineTo x="10508" y="5201"/>
              <wp:lineTo x="3114" y="5201"/>
            </wp:wrapPolygon>
          </wp:wrapTight>
          <wp:docPr id="1029280515" name="Picture 1029280515"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1582784"/>
                  </a:xfrm>
                  <a:prstGeom prst="rect">
                    <a:avLst/>
                  </a:prstGeom>
                </pic:spPr>
              </pic:pic>
            </a:graphicData>
          </a:graphic>
          <wp14:sizeRelH relativeFrom="page">
            <wp14:pctWidth>0</wp14:pctWidth>
          </wp14:sizeRelH>
          <wp14:sizeRelV relativeFrom="page">
            <wp14:pctHeight>0</wp14:pctHeight>
          </wp14:sizeRelV>
        </wp:anchor>
      </w:drawing>
    </w:r>
    <w:bookmarkEnd w:id="6"/>
    <w:bookmarkEnd w:id="7"/>
    <w:bookmarkEnd w:id="8"/>
    <w:bookmarkEnd w:id="9"/>
  </w:p>
  <w:p w14:paraId="12BDA71A" w14:textId="11FF3190" w:rsidR="00DB59E7" w:rsidRDefault="00E07766" w:rsidP="008C7C14">
    <w:pPr>
      <w:pStyle w:val="Heading1SI"/>
      <w:jc w:val="right"/>
    </w:pPr>
    <w:r>
      <w:tab/>
    </w:r>
    <w:r w:rsidR="008C7C14" w:rsidRPr="008C7C14">
      <w:rPr>
        <w:rFonts w:eastAsiaTheme="minorHAnsi"/>
      </w:rPr>
      <w:t>Ag Trade Apprenticeship Steering</w:t>
    </w:r>
    <w:r w:rsidR="008C7C14">
      <w:rPr>
        <w:rFonts w:eastAsiaTheme="minorHAnsi"/>
      </w:rPr>
      <w:t xml:space="preserve"> </w:t>
    </w:r>
    <w:r w:rsidR="008C7C14" w:rsidRPr="008C7C14">
      <w:rPr>
        <w:rFonts w:eastAsiaTheme="minorHAnsi"/>
      </w:rPr>
      <w:t>Committee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3F4A"/>
    <w:multiLevelType w:val="hybridMultilevel"/>
    <w:tmpl w:val="B8E845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8F77B54"/>
    <w:multiLevelType w:val="hybridMultilevel"/>
    <w:tmpl w:val="80C47EA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EE764E"/>
    <w:multiLevelType w:val="hybridMultilevel"/>
    <w:tmpl w:val="8EC811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86529">
    <w:abstractNumId w:val="4"/>
  </w:num>
  <w:num w:numId="2" w16cid:durableId="1258755782">
    <w:abstractNumId w:val="0"/>
  </w:num>
  <w:num w:numId="3" w16cid:durableId="594167579">
    <w:abstractNumId w:val="1"/>
  </w:num>
  <w:num w:numId="4" w16cid:durableId="1633174532">
    <w:abstractNumId w:val="1"/>
  </w:num>
  <w:num w:numId="5" w16cid:durableId="583105343">
    <w:abstractNumId w:val="1"/>
  </w:num>
  <w:num w:numId="6" w16cid:durableId="1807501992">
    <w:abstractNumId w:val="1"/>
  </w:num>
  <w:num w:numId="7" w16cid:durableId="1652831368">
    <w:abstractNumId w:val="1"/>
  </w:num>
  <w:num w:numId="8" w16cid:durableId="547650149">
    <w:abstractNumId w:val="2"/>
  </w:num>
  <w:num w:numId="9" w16cid:durableId="1468427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36FCD"/>
    <w:rsid w:val="00042AC3"/>
    <w:rsid w:val="00070726"/>
    <w:rsid w:val="000C36CF"/>
    <w:rsid w:val="001616BF"/>
    <w:rsid w:val="00184A03"/>
    <w:rsid w:val="001E30C2"/>
    <w:rsid w:val="001E5B8C"/>
    <w:rsid w:val="00210D83"/>
    <w:rsid w:val="00241774"/>
    <w:rsid w:val="00281EB7"/>
    <w:rsid w:val="002C2BAF"/>
    <w:rsid w:val="002C6B09"/>
    <w:rsid w:val="002E736E"/>
    <w:rsid w:val="00313EC0"/>
    <w:rsid w:val="00332282"/>
    <w:rsid w:val="00386EBA"/>
    <w:rsid w:val="003953A3"/>
    <w:rsid w:val="003C12C8"/>
    <w:rsid w:val="003E53B0"/>
    <w:rsid w:val="003F41A4"/>
    <w:rsid w:val="0040475A"/>
    <w:rsid w:val="00430E24"/>
    <w:rsid w:val="0043176A"/>
    <w:rsid w:val="00454D77"/>
    <w:rsid w:val="004A629B"/>
    <w:rsid w:val="004E7CC0"/>
    <w:rsid w:val="004F3D79"/>
    <w:rsid w:val="005072F6"/>
    <w:rsid w:val="005C72C0"/>
    <w:rsid w:val="005F4A74"/>
    <w:rsid w:val="005F520D"/>
    <w:rsid w:val="006113FE"/>
    <w:rsid w:val="00615ADB"/>
    <w:rsid w:val="0062605C"/>
    <w:rsid w:val="00663802"/>
    <w:rsid w:val="006C0AA0"/>
    <w:rsid w:val="0071777D"/>
    <w:rsid w:val="00751D08"/>
    <w:rsid w:val="007A72C1"/>
    <w:rsid w:val="00803121"/>
    <w:rsid w:val="008C7C14"/>
    <w:rsid w:val="00994A1F"/>
    <w:rsid w:val="009A1D99"/>
    <w:rsid w:val="009D364F"/>
    <w:rsid w:val="009E61F9"/>
    <w:rsid w:val="009F190A"/>
    <w:rsid w:val="00AA3B1E"/>
    <w:rsid w:val="00B43EBA"/>
    <w:rsid w:val="00BB4D8B"/>
    <w:rsid w:val="00BE0C39"/>
    <w:rsid w:val="00BE3DD6"/>
    <w:rsid w:val="00C30981"/>
    <w:rsid w:val="00C56A1A"/>
    <w:rsid w:val="00CB16E7"/>
    <w:rsid w:val="00D533A7"/>
    <w:rsid w:val="00D6174B"/>
    <w:rsid w:val="00DB59E7"/>
    <w:rsid w:val="00E07766"/>
    <w:rsid w:val="00E30944"/>
    <w:rsid w:val="00E550C7"/>
    <w:rsid w:val="00E84724"/>
    <w:rsid w:val="00ED310F"/>
    <w:rsid w:val="00EE0B29"/>
    <w:rsid w:val="00EE20E3"/>
    <w:rsid w:val="00FB5B29"/>
    <w:rsid w:val="00FF5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B5489554-3B8C-C74E-B1D3-7FE9976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520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F52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52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E550C7"/>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5F520D"/>
    <w:pPr>
      <w:spacing w:before="200" w:after="200"/>
    </w:pPr>
    <w:rPr>
      <w:rFonts w:ascii="Avenir Book" w:hAnsi="Avenir Book"/>
      <w:b/>
      <w:bCs/>
      <w:color w:val="4C7D2C"/>
    </w:rPr>
  </w:style>
  <w:style w:type="paragraph" w:customStyle="1" w:styleId="SITableHeading2">
    <w:name w:val="SI Table Heading 2"/>
    <w:basedOn w:val="Normal"/>
    <w:autoRedefine/>
    <w:qFormat/>
    <w:rsid w:val="005F520D"/>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F520D"/>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520D"/>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5F520D"/>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5F520D"/>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5F520D"/>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5F520D"/>
    <w:pPr>
      <w:spacing w:after="240"/>
    </w:pPr>
    <w:rPr>
      <w:rFonts w:ascii="Avenir Medium" w:hAnsi="Avenir Medium"/>
      <w:b/>
      <w:bCs/>
      <w:color w:val="1E3531"/>
      <w:sz w:val="48"/>
      <w:szCs w:val="48"/>
    </w:rPr>
  </w:style>
  <w:style w:type="paragraph" w:customStyle="1" w:styleId="Heading3SI">
    <w:name w:val="Heading 3 SI"/>
    <w:basedOn w:val="Heading3"/>
    <w:qFormat/>
    <w:rsid w:val="005F520D"/>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5F520D"/>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5F520D"/>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F520D"/>
    <w:rPr>
      <w:rFonts w:ascii="Avenir Book" w:hAnsi="Avenir Book"/>
      <w:color w:val="1E3531"/>
    </w:rPr>
  </w:style>
  <w:style w:type="paragraph" w:customStyle="1" w:styleId="PullQuoteSI">
    <w:name w:val="Pull Quote SI"/>
    <w:basedOn w:val="Normal"/>
    <w:qFormat/>
    <w:rsid w:val="005F520D"/>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5F520D"/>
    <w:pPr>
      <w:numPr>
        <w:numId w:val="7"/>
      </w:numPr>
      <w:spacing w:after="0"/>
    </w:pPr>
  </w:style>
  <w:style w:type="character" w:customStyle="1" w:styleId="DotpointsSIChar">
    <w:name w:val="Dot points SI Char"/>
    <w:basedOn w:val="BodyTextSIChar"/>
    <w:link w:val="DotpointsSI"/>
    <w:rsid w:val="005F520D"/>
    <w:rPr>
      <w:rFonts w:ascii="Avenir Book" w:hAnsi="Avenir Book"/>
      <w:color w:val="1E3531"/>
    </w:rPr>
  </w:style>
  <w:style w:type="paragraph" w:customStyle="1" w:styleId="SICoverTItle">
    <w:name w:val="SI Cover TItle"/>
    <w:basedOn w:val="Normal"/>
    <w:link w:val="SICoverTItleChar"/>
    <w:qFormat/>
    <w:rsid w:val="005F520D"/>
    <w:rPr>
      <w:rFonts w:ascii="Avenir Medium" w:hAnsi="Avenir Medium"/>
      <w:color w:val="E8E4DB"/>
      <w:sz w:val="60"/>
      <w:szCs w:val="60"/>
    </w:rPr>
  </w:style>
  <w:style w:type="character" w:customStyle="1" w:styleId="SICoverTItleChar">
    <w:name w:val="SI Cover TItle Char"/>
    <w:basedOn w:val="DefaultParagraphFont"/>
    <w:link w:val="SICoverTItle"/>
    <w:rsid w:val="005F520D"/>
    <w:rPr>
      <w:rFonts w:ascii="Avenir Medium" w:hAnsi="Avenir Medium"/>
      <w:color w:val="E8E4DB"/>
      <w:sz w:val="60"/>
      <w:szCs w:val="60"/>
    </w:rPr>
  </w:style>
  <w:style w:type="paragraph" w:customStyle="1" w:styleId="SICoversubtitle">
    <w:name w:val="SI Cover subtitle"/>
    <w:basedOn w:val="Normal"/>
    <w:link w:val="SICoversubtitleChar"/>
    <w:qFormat/>
    <w:rsid w:val="005F520D"/>
    <w:rPr>
      <w:rFonts w:ascii="Avenir Book" w:hAnsi="Avenir Book"/>
      <w:color w:val="E8E4DB"/>
      <w:sz w:val="28"/>
      <w:szCs w:val="28"/>
    </w:rPr>
  </w:style>
  <w:style w:type="character" w:customStyle="1" w:styleId="SICoversubtitleChar">
    <w:name w:val="SI Cover subtitle Char"/>
    <w:basedOn w:val="DefaultParagraphFont"/>
    <w:link w:val="SICoversubtitle"/>
    <w:rsid w:val="005F520D"/>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F520D"/>
    <w:pPr>
      <w:tabs>
        <w:tab w:val="right" w:leader="dot" w:pos="9402"/>
      </w:tabs>
    </w:pPr>
    <w:rPr>
      <w:noProof/>
    </w:rPr>
  </w:style>
  <w:style w:type="character" w:customStyle="1" w:styleId="SIContentpageheading1Char">
    <w:name w:val="SI Content page heading 1 Char"/>
    <w:basedOn w:val="DefaultParagraphFont"/>
    <w:link w:val="SIContentpageheading1"/>
    <w:rsid w:val="005F520D"/>
    <w:rPr>
      <w:rFonts w:ascii="Avenir Medium" w:hAnsi="Avenir Medium"/>
      <w:noProof/>
      <w:sz w:val="28"/>
      <w:szCs w:val="28"/>
    </w:rPr>
  </w:style>
  <w:style w:type="paragraph" w:customStyle="1" w:styleId="SIContentspageheading2">
    <w:name w:val="SI Contents page heading 2"/>
    <w:basedOn w:val="TOC3"/>
    <w:link w:val="SIContentspageheading2Char"/>
    <w:qFormat/>
    <w:rsid w:val="005F520D"/>
    <w:pPr>
      <w:tabs>
        <w:tab w:val="right" w:leader="dot" w:pos="9402"/>
      </w:tabs>
    </w:pPr>
    <w:rPr>
      <w:noProof/>
    </w:rPr>
  </w:style>
  <w:style w:type="character" w:customStyle="1" w:styleId="SIContentspageheading2Char">
    <w:name w:val="SI Contents page heading 2 Char"/>
    <w:basedOn w:val="DefaultParagraphFont"/>
    <w:link w:val="SIContentspageheading2"/>
    <w:rsid w:val="005F520D"/>
    <w:rPr>
      <w:rFonts w:ascii="Avenir Medium" w:hAnsi="Avenir Medium"/>
      <w:noProof/>
    </w:rPr>
  </w:style>
  <w:style w:type="paragraph" w:customStyle="1" w:styleId="SIContentspageheading3">
    <w:name w:val="SI Contents page heading 3"/>
    <w:basedOn w:val="TOC4"/>
    <w:link w:val="SIContentspageheading3Char"/>
    <w:qFormat/>
    <w:rsid w:val="005F520D"/>
    <w:pPr>
      <w:tabs>
        <w:tab w:val="right" w:leader="dot" w:pos="9402"/>
      </w:tabs>
    </w:pPr>
    <w:rPr>
      <w:noProof/>
    </w:rPr>
  </w:style>
  <w:style w:type="character" w:customStyle="1" w:styleId="SIContentspageheading3Char">
    <w:name w:val="SI Contents page heading 3 Char"/>
    <w:basedOn w:val="DefaultParagraphFont"/>
    <w:link w:val="SIContentspageheading3"/>
    <w:rsid w:val="005F520D"/>
    <w:rPr>
      <w:rFonts w:ascii="Avenir Book" w:hAnsi="Avenir Book"/>
      <w:noProof/>
    </w:rPr>
  </w:style>
  <w:style w:type="paragraph" w:customStyle="1" w:styleId="SIContentspageheading4">
    <w:name w:val="SI Contents page heading 4"/>
    <w:basedOn w:val="TOC5"/>
    <w:link w:val="SIContentspageheading4Char"/>
    <w:qFormat/>
    <w:rsid w:val="005F520D"/>
    <w:pPr>
      <w:tabs>
        <w:tab w:val="right" w:leader="dot" w:pos="9402"/>
      </w:tabs>
    </w:pPr>
    <w:rPr>
      <w:noProof/>
    </w:rPr>
  </w:style>
  <w:style w:type="character" w:customStyle="1" w:styleId="SIContentspageheading4Char">
    <w:name w:val="SI Contents page heading 4 Char"/>
    <w:basedOn w:val="DefaultParagraphFont"/>
    <w:link w:val="SIContentspageheading4"/>
    <w:rsid w:val="005F520D"/>
    <w:rPr>
      <w:rFonts w:ascii="Avenir Book" w:hAnsi="Avenir Book"/>
      <w:noProof/>
      <w:sz w:val="21"/>
      <w:szCs w:val="21"/>
    </w:rPr>
  </w:style>
  <w:style w:type="paragraph" w:customStyle="1" w:styleId="Secondarydotpoint">
    <w:name w:val="Secondary dot point"/>
    <w:basedOn w:val="DotpointsSI"/>
    <w:link w:val="SecondarydotpointChar"/>
    <w:qFormat/>
    <w:rsid w:val="005F520D"/>
    <w:pPr>
      <w:numPr>
        <w:ilvl w:val="1"/>
      </w:numPr>
    </w:pPr>
  </w:style>
  <w:style w:type="character" w:customStyle="1" w:styleId="SecondarydotpointChar">
    <w:name w:val="Secondary dot point Char"/>
    <w:basedOn w:val="DotpointsSIChar"/>
    <w:link w:val="Secondarydotpoint"/>
    <w:rsid w:val="005F520D"/>
    <w:rPr>
      <w:rFonts w:ascii="Avenir Book" w:hAnsi="Avenir Book"/>
      <w:color w:val="1E3531"/>
    </w:rPr>
  </w:style>
  <w:style w:type="paragraph" w:styleId="Revision">
    <w:name w:val="Revision"/>
    <w:hidden/>
    <w:uiPriority w:val="99"/>
    <w:semiHidden/>
    <w:rsid w:val="00ED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73cb8-8a3b-4d2f-ab28-a835f1b3c8b3">
      <Terms xmlns="http://schemas.microsoft.com/office/infopath/2007/PartnerControls"/>
    </lcf76f155ced4ddcb4097134ff3c332f>
    <TaxCatchAll xmlns="c0c61cd0-8906-41a6-94dd-696765a41e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27944327E714C9E73BF4E3A212DE2" ma:contentTypeVersion="10" ma:contentTypeDescription="Create a new document." ma:contentTypeScope="" ma:versionID="2a2a6f1c600dbb500009a573de431b90">
  <xsd:schema xmlns:xsd="http://www.w3.org/2001/XMLSchema" xmlns:xs="http://www.w3.org/2001/XMLSchema" xmlns:p="http://schemas.microsoft.com/office/2006/metadata/properties" xmlns:ns2="1d373cb8-8a3b-4d2f-ab28-a835f1b3c8b3" xmlns:ns3="c0c61cd0-8906-41a6-94dd-696765a41e73" targetNamespace="http://schemas.microsoft.com/office/2006/metadata/properties" ma:root="true" ma:fieldsID="1682781917df9be3e2de1919cb1d01c9" ns2:_="" ns3:_="">
    <xsd:import namespace="1d373cb8-8a3b-4d2f-ab28-a835f1b3c8b3"/>
    <xsd:import namespace="c0c61cd0-8906-41a6-94dd-696765a41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73cb8-8a3b-4d2f-ab28-a835f1b3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07D8-2D25-42E7-87C9-8D96419EE6E8}">
  <ds:schemaRefs>
    <ds:schemaRef ds:uri="http://schemas.microsoft.com/office/2006/metadata/properties"/>
    <ds:schemaRef ds:uri="http://schemas.microsoft.com/office/infopath/2007/PartnerControls"/>
    <ds:schemaRef ds:uri="1d373cb8-8a3b-4d2f-ab28-a835f1b3c8b3"/>
    <ds:schemaRef ds:uri="c0c61cd0-8906-41a6-94dd-696765a41e73"/>
  </ds:schemaRefs>
</ds:datastoreItem>
</file>

<file path=customXml/itemProps2.xml><?xml version="1.0" encoding="utf-8"?>
<ds:datastoreItem xmlns:ds="http://schemas.openxmlformats.org/officeDocument/2006/customXml" ds:itemID="{3C713AA0-7F81-4493-B3E4-F77770D67473}">
  <ds:schemaRefs>
    <ds:schemaRef ds:uri="http://schemas.microsoft.com/sharepoint/v3/contenttype/forms"/>
  </ds:schemaRefs>
</ds:datastoreItem>
</file>

<file path=customXml/itemProps3.xml><?xml version="1.0" encoding="utf-8"?>
<ds:datastoreItem xmlns:ds="http://schemas.openxmlformats.org/officeDocument/2006/customXml" ds:itemID="{A8962D0E-448B-45C9-9FB4-2DB61F115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73cb8-8a3b-4d2f-ab28-a835f1b3c8b3"/>
    <ds:schemaRef ds:uri="c0c61cd0-8906-41a6-94dd-696765a4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Bridget Lutherborrow</cp:lastModifiedBy>
  <cp:revision>4</cp:revision>
  <dcterms:created xsi:type="dcterms:W3CDTF">2024-05-22T23:45:00Z</dcterms:created>
  <dcterms:modified xsi:type="dcterms:W3CDTF">2024-05-23T06:18:00Z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0x01010090627944327E714C9E73BF4E3A212DE2</vt:lpwstr>
  </property>
  <property fmtid="{D5CDD505-2E9C-101B-9397-08002B2CF9AE}" pid="3" name="MediaServiceImageTags">
    <vt:lpwstr/>
  </property>
  <property fmtid="{D5CDD505-2E9C-101B-9397-08002B2CF9AE}" pid="4" name="Category">
    <vt:lpwstr>3. Templates - Communications</vt:lpwstr>
  </property>
</Properties>
</file>